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6475"/>
        <w:gridCol w:w="6475"/>
      </w:tblGrid>
      <w:tr w:rsidR="003660AB" w:rsidTr="003660AB">
        <w:tc>
          <w:tcPr>
            <w:tcW w:w="2500" w:type="pct"/>
          </w:tcPr>
          <w:p w:rsidR="003660AB" w:rsidRDefault="003660AB" w:rsidP="003660AB">
            <w:pPr>
              <w:jc w:val="center"/>
            </w:pPr>
            <w:r>
              <w:t>PLEASE DO</w:t>
            </w:r>
          </w:p>
        </w:tc>
        <w:tc>
          <w:tcPr>
            <w:tcW w:w="2500" w:type="pct"/>
          </w:tcPr>
          <w:p w:rsidR="003660AB" w:rsidRDefault="003660AB" w:rsidP="003660AB">
            <w:pPr>
              <w:jc w:val="center"/>
            </w:pPr>
            <w:r>
              <w:t>PLEASE DON’T</w:t>
            </w:r>
          </w:p>
        </w:tc>
      </w:tr>
      <w:tr w:rsidR="003660AB" w:rsidTr="003660AB">
        <w:tc>
          <w:tcPr>
            <w:tcW w:w="2500" w:type="pct"/>
          </w:tcPr>
          <w:p w:rsidR="003660AB" w:rsidRDefault="003660AB" w:rsidP="007C0B91">
            <w:r>
              <w:t>Make sure you have an AUA email address (if not, please contact AUA ICTS</w:t>
            </w:r>
            <w:r w:rsidR="007C0B91">
              <w:t xml:space="preserve">, </w:t>
            </w:r>
            <w:r w:rsidR="007C0B91" w:rsidRPr="007C0B91">
              <w:t>service@aua.am</w:t>
            </w:r>
            <w:r>
              <w:t>)</w:t>
            </w:r>
          </w:p>
        </w:tc>
        <w:tc>
          <w:tcPr>
            <w:tcW w:w="2500" w:type="pct"/>
          </w:tcPr>
          <w:p w:rsidR="003660AB" w:rsidRDefault="003660AB"/>
        </w:tc>
      </w:tr>
      <w:tr w:rsidR="003660AB" w:rsidTr="003660AB">
        <w:tc>
          <w:tcPr>
            <w:tcW w:w="2500" w:type="pct"/>
          </w:tcPr>
          <w:p w:rsidR="003660AB" w:rsidRPr="003660AB" w:rsidRDefault="003660AB" w:rsidP="003660AB">
            <w:pPr>
              <w:rPr>
                <w:color w:val="548DD4" w:themeColor="text2" w:themeTint="99"/>
                <w:u w:val="single"/>
              </w:rPr>
            </w:pPr>
            <w:r>
              <w:t xml:space="preserve">Check your login credentials at </w:t>
            </w:r>
            <w:r w:rsidRPr="003660AB">
              <w:rPr>
                <w:color w:val="548DD4" w:themeColor="text2" w:themeTint="99"/>
                <w:u w:val="single"/>
              </w:rPr>
              <w:t>im.aua.am</w:t>
            </w:r>
            <w:r>
              <w:t xml:space="preserve"> using either your AUA email address or your personal email address (Click on “Forgot your password” if this is your first time and neither ICTS nor RO has given you a temporary password for </w:t>
            </w:r>
            <w:r w:rsidRPr="003660AB">
              <w:rPr>
                <w:color w:val="548DD4" w:themeColor="text2" w:themeTint="99"/>
                <w:u w:val="single"/>
              </w:rPr>
              <w:t>im.aua.am</w:t>
            </w:r>
            <w:r>
              <w:t>).</w:t>
            </w:r>
          </w:p>
        </w:tc>
        <w:tc>
          <w:tcPr>
            <w:tcW w:w="2500" w:type="pct"/>
          </w:tcPr>
          <w:p w:rsidR="003660AB" w:rsidRDefault="003660AB" w:rsidP="00C03F3B">
            <w:r>
              <w:t xml:space="preserve">Create a new account at </w:t>
            </w:r>
            <w:r w:rsidRPr="003660AB">
              <w:rPr>
                <w:color w:val="548DD4" w:themeColor="text2" w:themeTint="99"/>
                <w:u w:val="single"/>
              </w:rPr>
              <w:t>im.aua.am</w:t>
            </w:r>
            <w:r>
              <w:t xml:space="preserve"> with a personal email address that was not the one used to create your </w:t>
            </w:r>
            <w:r w:rsidRPr="003660AB">
              <w:rPr>
                <w:color w:val="548DD4" w:themeColor="text2" w:themeTint="99"/>
                <w:u w:val="single"/>
              </w:rPr>
              <w:t>im.aua.am</w:t>
            </w:r>
            <w:r>
              <w:t xml:space="preserve"> account</w:t>
            </w:r>
          </w:p>
        </w:tc>
      </w:tr>
      <w:tr w:rsidR="003660AB" w:rsidTr="003660AB">
        <w:tc>
          <w:tcPr>
            <w:tcW w:w="2500" w:type="pct"/>
          </w:tcPr>
          <w:p w:rsidR="00291425" w:rsidRDefault="003660AB" w:rsidP="003660AB">
            <w:r>
              <w:t>Check that all your courses are listed under the given term</w:t>
            </w:r>
            <w:r w:rsidR="00291425">
              <w:t>:</w:t>
            </w:r>
          </w:p>
          <w:p w:rsidR="00291425" w:rsidRDefault="00291425" w:rsidP="003660AB">
            <w:r>
              <w:t>Go to the “Faculty” tab</w:t>
            </w:r>
          </w:p>
          <w:p w:rsidR="00291425" w:rsidRDefault="00291425" w:rsidP="003660AB">
            <w:r>
              <w:t>Choose “My Classes” from the menu</w:t>
            </w:r>
          </w:p>
          <w:p w:rsidR="003660AB" w:rsidRDefault="00291425" w:rsidP="00DC67A0">
            <w:r>
              <w:t>Choose the relevant term (Fall 201</w:t>
            </w:r>
            <w:r w:rsidR="00DC67A0">
              <w:t>6</w:t>
            </w:r>
            <w:r>
              <w:t>-201</w:t>
            </w:r>
            <w:r w:rsidR="00DC67A0">
              <w:t>7</w:t>
            </w:r>
            <w:r>
              <w:t xml:space="preserve"> for the current one).</w:t>
            </w:r>
          </w:p>
        </w:tc>
        <w:tc>
          <w:tcPr>
            <w:tcW w:w="2500" w:type="pct"/>
          </w:tcPr>
          <w:p w:rsidR="003660AB" w:rsidRDefault="003660AB" w:rsidP="008B2906"/>
        </w:tc>
      </w:tr>
      <w:tr w:rsidR="00291425" w:rsidTr="003660AB">
        <w:tc>
          <w:tcPr>
            <w:tcW w:w="2500" w:type="pct"/>
          </w:tcPr>
          <w:p w:rsidR="00291425" w:rsidRDefault="00291425" w:rsidP="00291425">
            <w:pPr>
              <w:jc w:val="right"/>
            </w:pPr>
            <w:r>
              <w:t xml:space="preserve">For every course, if you click on the name of the course, </w:t>
            </w:r>
          </w:p>
          <w:p w:rsidR="00291425" w:rsidRDefault="00291425" w:rsidP="00291425">
            <w:pPr>
              <w:jc w:val="right"/>
            </w:pPr>
            <w:proofErr w:type="gramStart"/>
            <w:r>
              <w:t>you</w:t>
            </w:r>
            <w:proofErr w:type="gramEnd"/>
            <w:r>
              <w:t xml:space="preserve"> will see the course details.</w:t>
            </w:r>
          </w:p>
        </w:tc>
        <w:tc>
          <w:tcPr>
            <w:tcW w:w="2500" w:type="pct"/>
          </w:tcPr>
          <w:p w:rsidR="00291425" w:rsidRDefault="00291425" w:rsidP="008B2906"/>
        </w:tc>
      </w:tr>
      <w:tr w:rsidR="00291425" w:rsidTr="003660AB">
        <w:tc>
          <w:tcPr>
            <w:tcW w:w="2500" w:type="pct"/>
          </w:tcPr>
          <w:p w:rsidR="00291425" w:rsidRDefault="00291425" w:rsidP="00291425">
            <w:pPr>
              <w:jc w:val="right"/>
            </w:pPr>
            <w:r>
              <w:t>Then, if you click on “POT details”,</w:t>
            </w:r>
          </w:p>
          <w:p w:rsidR="00313AA1" w:rsidRDefault="00291425" w:rsidP="00291425">
            <w:pPr>
              <w:jc w:val="right"/>
            </w:pPr>
            <w:r>
              <w:t xml:space="preserve"> you will see the add/drop deadlines</w:t>
            </w:r>
          </w:p>
          <w:p w:rsidR="00291425" w:rsidRDefault="00291425" w:rsidP="00291425">
            <w:pPr>
              <w:jc w:val="right"/>
            </w:pPr>
            <w:r>
              <w:t xml:space="preserve"> and grade submission deadlines</w:t>
            </w:r>
          </w:p>
        </w:tc>
        <w:tc>
          <w:tcPr>
            <w:tcW w:w="2500" w:type="pct"/>
          </w:tcPr>
          <w:p w:rsidR="00291425" w:rsidRDefault="00291425" w:rsidP="008B2906"/>
        </w:tc>
      </w:tr>
      <w:tr w:rsidR="00313AA1" w:rsidTr="003660AB">
        <w:tc>
          <w:tcPr>
            <w:tcW w:w="2500" w:type="pct"/>
          </w:tcPr>
          <w:p w:rsidR="00313AA1" w:rsidRDefault="00313AA1" w:rsidP="00313AA1">
            <w:r>
              <w:t>Click on “Students” to see who is officially registered for your course. Anyone who is not on this list is not officially registered, and you will not be able to grade them at the end of the course.</w:t>
            </w:r>
          </w:p>
        </w:tc>
        <w:tc>
          <w:tcPr>
            <w:tcW w:w="2500" w:type="pct"/>
          </w:tcPr>
          <w:p w:rsidR="00313AA1" w:rsidRDefault="00313AA1" w:rsidP="008B2906"/>
        </w:tc>
      </w:tr>
      <w:tr w:rsidR="00313AA1" w:rsidTr="003660AB">
        <w:tc>
          <w:tcPr>
            <w:tcW w:w="2500" w:type="pct"/>
          </w:tcPr>
          <w:p w:rsidR="00313AA1" w:rsidRDefault="00313AA1" w:rsidP="00313AA1">
            <w:r>
              <w:t>Please compare the above-mentioned list with any other you might use (MOODLE, attendance list, etc.), and tell the student to come to the Registrar’s Office in case of discrepancies.</w:t>
            </w:r>
          </w:p>
        </w:tc>
        <w:tc>
          <w:tcPr>
            <w:tcW w:w="2500" w:type="pct"/>
          </w:tcPr>
          <w:p w:rsidR="00313AA1" w:rsidRDefault="00313AA1" w:rsidP="00871655">
            <w:r>
              <w:t xml:space="preserve">Please do not assume that </w:t>
            </w:r>
            <w:r w:rsidR="00871655" w:rsidRPr="00943426">
              <w:t>anyone</w:t>
            </w:r>
            <w:r w:rsidR="00871655">
              <w:t xml:space="preserve"> who</w:t>
            </w:r>
            <w:r>
              <w:t xml:space="preserve"> is not </w:t>
            </w:r>
            <w:r w:rsidR="00871655">
              <w:t>in</w:t>
            </w:r>
            <w:r>
              <w:t xml:space="preserve"> your list of students in </w:t>
            </w:r>
            <w:r w:rsidRPr="003660AB">
              <w:rPr>
                <w:color w:val="548DD4" w:themeColor="text2" w:themeTint="99"/>
                <w:u w:val="single"/>
              </w:rPr>
              <w:t>im.aua.am</w:t>
            </w:r>
            <w:r>
              <w:t xml:space="preserve"> may be registered for your course and receive a grade for it.</w:t>
            </w:r>
          </w:p>
        </w:tc>
      </w:tr>
      <w:tr w:rsidR="00313AA1" w:rsidTr="003660AB">
        <w:tc>
          <w:tcPr>
            <w:tcW w:w="2500" w:type="pct"/>
          </w:tcPr>
          <w:p w:rsidR="00313AA1" w:rsidRDefault="00313AA1" w:rsidP="00313AA1"/>
        </w:tc>
        <w:tc>
          <w:tcPr>
            <w:tcW w:w="2500" w:type="pct"/>
          </w:tcPr>
          <w:p w:rsidR="00313AA1" w:rsidRDefault="00313AA1" w:rsidP="00313AA1">
            <w:r>
              <w:t xml:space="preserve">Please do not agree to sign </w:t>
            </w:r>
            <w:r w:rsidRPr="00871655">
              <w:rPr>
                <w:u w:val="single"/>
              </w:rPr>
              <w:t>any form</w:t>
            </w:r>
            <w:r>
              <w:t xml:space="preserve"> brought by a student to allow him/her to join your class: class size is determined </w:t>
            </w:r>
            <w:r w:rsidR="00466757">
              <w:t xml:space="preserve">and exceptions/special cases are allowed only </w:t>
            </w:r>
            <w:r>
              <w:t xml:space="preserve">by the </w:t>
            </w:r>
            <w:r w:rsidR="00466757">
              <w:t>authority organizing the course.</w:t>
            </w:r>
          </w:p>
        </w:tc>
      </w:tr>
      <w:tr w:rsidR="00313AA1" w:rsidTr="003660AB">
        <w:tc>
          <w:tcPr>
            <w:tcW w:w="2500" w:type="pct"/>
          </w:tcPr>
          <w:p w:rsidR="00313AA1" w:rsidRDefault="00466757" w:rsidP="00466757">
            <w:r>
              <w:t xml:space="preserve">Compare the list again immediately after the add/drop deadline and remind the students that anyone who is not registered through </w:t>
            </w:r>
            <w:r w:rsidRPr="003660AB">
              <w:rPr>
                <w:color w:val="548DD4" w:themeColor="text2" w:themeTint="99"/>
                <w:u w:val="single"/>
              </w:rPr>
              <w:t>im.aua.am</w:t>
            </w:r>
            <w:r>
              <w:t xml:space="preserve"> is simply not registered for the course.</w:t>
            </w:r>
          </w:p>
        </w:tc>
        <w:tc>
          <w:tcPr>
            <w:tcW w:w="2500" w:type="pct"/>
          </w:tcPr>
          <w:p w:rsidR="00313AA1" w:rsidRDefault="00871655" w:rsidP="00871655">
            <w:r>
              <w:t>Please do not give</w:t>
            </w:r>
            <w:r w:rsidR="00466757">
              <w:t xml:space="preserve"> the students </w:t>
            </w:r>
            <w:r>
              <w:t xml:space="preserve">the benefit of the doubt </w:t>
            </w:r>
            <w:r w:rsidR="00466757">
              <w:t xml:space="preserve">when they tell you that they have been to the RO and solved the issue when they are not on the list of students registered for your course under </w:t>
            </w:r>
            <w:r w:rsidR="00466757" w:rsidRPr="003660AB">
              <w:rPr>
                <w:color w:val="548DD4" w:themeColor="text2" w:themeTint="99"/>
                <w:u w:val="single"/>
              </w:rPr>
              <w:t>im.aua.am</w:t>
            </w:r>
            <w:r w:rsidR="00466757">
              <w:rPr>
                <w:color w:val="548DD4" w:themeColor="text2" w:themeTint="99"/>
                <w:u w:val="single"/>
              </w:rPr>
              <w:t>.</w:t>
            </w:r>
          </w:p>
        </w:tc>
      </w:tr>
      <w:tr w:rsidR="00466757" w:rsidTr="003660AB">
        <w:tc>
          <w:tcPr>
            <w:tcW w:w="2500" w:type="pct"/>
          </w:tcPr>
          <w:p w:rsidR="00466757" w:rsidRDefault="00466757" w:rsidP="00466757">
            <w:r>
              <w:t xml:space="preserve">You can send individual messages through </w:t>
            </w:r>
            <w:r w:rsidRPr="003660AB">
              <w:rPr>
                <w:color w:val="548DD4" w:themeColor="text2" w:themeTint="99"/>
                <w:u w:val="single"/>
              </w:rPr>
              <w:t>im.aua.am</w:t>
            </w:r>
            <w:r w:rsidRPr="00466757">
              <w:t xml:space="preserve"> by </w:t>
            </w:r>
            <w:r>
              <w:t xml:space="preserve">clicking on the envelope icon next to the student’s name. These messages are sent through </w:t>
            </w:r>
            <w:r w:rsidRPr="003660AB">
              <w:rPr>
                <w:color w:val="548DD4" w:themeColor="text2" w:themeTint="99"/>
                <w:u w:val="single"/>
              </w:rPr>
              <w:t>im.aua.am</w:t>
            </w:r>
            <w:r>
              <w:t xml:space="preserve"> and not to the student’s email. If necessary, please follow up with an email with copy to the Program Chair.</w:t>
            </w:r>
          </w:p>
        </w:tc>
        <w:tc>
          <w:tcPr>
            <w:tcW w:w="2500" w:type="pct"/>
          </w:tcPr>
          <w:p w:rsidR="00466757" w:rsidRDefault="00466757" w:rsidP="00313AA1">
            <w:r>
              <w:t>Please do not use the student’s personal email addresses. The official communication channel is the AUA email address.</w:t>
            </w:r>
          </w:p>
        </w:tc>
      </w:tr>
      <w:tr w:rsidR="00466757" w:rsidTr="003660AB">
        <w:tc>
          <w:tcPr>
            <w:tcW w:w="2500" w:type="pct"/>
          </w:tcPr>
          <w:p w:rsidR="00466757" w:rsidRDefault="00466757" w:rsidP="00A73A46">
            <w:r>
              <w:lastRenderedPageBreak/>
              <w:t xml:space="preserve">You can send collective messages to all students registered for your course through </w:t>
            </w:r>
            <w:r w:rsidRPr="003660AB">
              <w:rPr>
                <w:color w:val="548DD4" w:themeColor="text2" w:themeTint="99"/>
                <w:u w:val="single"/>
              </w:rPr>
              <w:t>im.aua.am</w:t>
            </w:r>
            <w:r w:rsidRPr="00466757">
              <w:t xml:space="preserve"> </w:t>
            </w:r>
            <w:r>
              <w:t>by clicking on the envelope icon next to the course title.</w:t>
            </w:r>
            <w:r w:rsidR="00A73A46">
              <w:t xml:space="preserve"> Again, these messages are sent through </w:t>
            </w:r>
            <w:r w:rsidR="00A73A46" w:rsidRPr="003660AB">
              <w:rPr>
                <w:color w:val="548DD4" w:themeColor="text2" w:themeTint="99"/>
                <w:u w:val="single"/>
              </w:rPr>
              <w:t>im.aua.am</w:t>
            </w:r>
            <w:r w:rsidR="00A73A46">
              <w:t xml:space="preserve"> and not to the students’ email addresses. If necessary, please follow up with emails with copy to the Program Chair.</w:t>
            </w:r>
          </w:p>
        </w:tc>
        <w:tc>
          <w:tcPr>
            <w:tcW w:w="2500" w:type="pct"/>
          </w:tcPr>
          <w:p w:rsidR="00466757" w:rsidRDefault="00466757" w:rsidP="00313AA1"/>
        </w:tc>
      </w:tr>
      <w:tr w:rsidR="00A73A46" w:rsidTr="003660AB">
        <w:tc>
          <w:tcPr>
            <w:tcW w:w="2500" w:type="pct"/>
          </w:tcPr>
          <w:p w:rsidR="00A73A46" w:rsidRDefault="00A73A46" w:rsidP="00A73A46">
            <w:r>
              <w:t>Please ask the Program Chair for students’ contact information.</w:t>
            </w:r>
          </w:p>
        </w:tc>
        <w:tc>
          <w:tcPr>
            <w:tcW w:w="2500" w:type="pct"/>
          </w:tcPr>
          <w:p w:rsidR="00A73A46" w:rsidRDefault="00A73A46" w:rsidP="00A73A46">
            <w:r>
              <w:t>Please do not ask the RO for students’ contact information: the RO does not have the authority to release student information to instructors.</w:t>
            </w:r>
          </w:p>
        </w:tc>
      </w:tr>
      <w:tr w:rsidR="00A73A46" w:rsidTr="003660AB">
        <w:tc>
          <w:tcPr>
            <w:tcW w:w="2500" w:type="pct"/>
          </w:tcPr>
          <w:p w:rsidR="00A73A46" w:rsidRDefault="00A73A46" w:rsidP="00A73A46">
            <w:r>
              <w:t>When a student drops your course after the add/drop deadline, depending on the date of the drop, the student will get a grade of “W” or “F”. You will receive a notification message about this.</w:t>
            </w:r>
          </w:p>
        </w:tc>
        <w:tc>
          <w:tcPr>
            <w:tcW w:w="2500" w:type="pct"/>
          </w:tcPr>
          <w:p w:rsidR="00A73A46" w:rsidRDefault="00A73A46" w:rsidP="00A73A46">
            <w:r>
              <w:t>Please do not allow the student in class if you receive such a message.</w:t>
            </w:r>
          </w:p>
          <w:p w:rsidR="00A73A46" w:rsidRDefault="00A73A46" w:rsidP="00A73A46">
            <w:r>
              <w:t>Please do not believe the student if they tell you it was done accidentally, but you don’t see a change in your class list, and the RO has not notified you that the drop has been reversed.</w:t>
            </w:r>
          </w:p>
        </w:tc>
      </w:tr>
      <w:tr w:rsidR="00A73A46" w:rsidTr="003660AB">
        <w:tc>
          <w:tcPr>
            <w:tcW w:w="2500" w:type="pct"/>
          </w:tcPr>
          <w:p w:rsidR="00A73A46" w:rsidRDefault="00A73A46" w:rsidP="00A73A46">
            <w:r>
              <w:t>When the time comes for grading, the Grading Status will show “Available”; you can then grade your students.</w:t>
            </w:r>
          </w:p>
        </w:tc>
        <w:tc>
          <w:tcPr>
            <w:tcW w:w="2500" w:type="pct"/>
          </w:tcPr>
          <w:p w:rsidR="00A73A46" w:rsidRDefault="00A73A46" w:rsidP="00A73A46">
            <w:r>
              <w:t>Please do not send grades by email.</w:t>
            </w:r>
          </w:p>
        </w:tc>
      </w:tr>
      <w:tr w:rsidR="00A73A46" w:rsidTr="003660AB">
        <w:tc>
          <w:tcPr>
            <w:tcW w:w="2500" w:type="pct"/>
          </w:tcPr>
          <w:p w:rsidR="00A73A46" w:rsidRDefault="00A73A46" w:rsidP="00A73A46">
            <w:r>
              <w:t>Please enter your grades and click “Save” until you are ready to submit your grades. You should then click “Save and Submit”.</w:t>
            </w:r>
          </w:p>
        </w:tc>
        <w:tc>
          <w:tcPr>
            <w:tcW w:w="2500" w:type="pct"/>
          </w:tcPr>
          <w:p w:rsidR="00A73A46" w:rsidRDefault="00A73A46" w:rsidP="00A73A46">
            <w:r>
              <w:t>Please do not click “Save and Submit” before you are ready. You will not be able to go back.</w:t>
            </w:r>
          </w:p>
        </w:tc>
      </w:tr>
      <w:tr w:rsidR="00A73A46" w:rsidTr="003660AB">
        <w:tc>
          <w:tcPr>
            <w:tcW w:w="2500" w:type="pct"/>
          </w:tcPr>
          <w:p w:rsidR="00A73A46" w:rsidRDefault="00A73A46" w:rsidP="00A73A46">
            <w:r>
              <w:t>Please contact the RO in case an error has happened.</w:t>
            </w:r>
          </w:p>
        </w:tc>
        <w:tc>
          <w:tcPr>
            <w:tcW w:w="2500" w:type="pct"/>
          </w:tcPr>
          <w:p w:rsidR="00A73A46" w:rsidRDefault="00A73A46" w:rsidP="00A73A46">
            <w:r>
              <w:t xml:space="preserve">Please do not release the grades to the students in </w:t>
            </w:r>
            <w:r w:rsidRPr="00871655">
              <w:rPr>
                <w:u w:val="single"/>
              </w:rPr>
              <w:t>any other manner</w:t>
            </w:r>
            <w:r>
              <w:t xml:space="preserve"> (MOODLE, email, announcing in the classroom, posting grades on the board, </w:t>
            </w:r>
            <w:r w:rsidR="00DC67A0">
              <w:t xml:space="preserve">asking the TA to email them, </w:t>
            </w:r>
            <w:r>
              <w:t>etc.)</w:t>
            </w:r>
          </w:p>
        </w:tc>
      </w:tr>
      <w:tr w:rsidR="00C00B4C" w:rsidTr="003660AB">
        <w:tc>
          <w:tcPr>
            <w:tcW w:w="2500" w:type="pct"/>
          </w:tcPr>
          <w:p w:rsidR="00C00B4C" w:rsidRDefault="00C00B4C" w:rsidP="00A73A46">
            <w:r>
              <w:t>Once a grade is submitted, you need to submit a “Grade Change Form” for a change to take place.</w:t>
            </w:r>
            <w:r w:rsidR="00DC67A0">
              <w:t xml:space="preserve"> The form is available on the Faculty tab at </w:t>
            </w:r>
            <w:r w:rsidR="00DC67A0" w:rsidRPr="003660AB">
              <w:rPr>
                <w:color w:val="548DD4" w:themeColor="text2" w:themeTint="99"/>
                <w:u w:val="single"/>
              </w:rPr>
              <w:t>im.aua.am</w:t>
            </w:r>
            <w:r w:rsidR="00DC67A0">
              <w:t>.</w:t>
            </w:r>
          </w:p>
        </w:tc>
        <w:tc>
          <w:tcPr>
            <w:tcW w:w="2500" w:type="pct"/>
          </w:tcPr>
          <w:p w:rsidR="00C00B4C" w:rsidRDefault="00C00B4C" w:rsidP="00871655">
            <w:r>
              <w:t xml:space="preserve">Please do not promise the students that their grade </w:t>
            </w:r>
            <w:r w:rsidR="00871655">
              <w:t>will be</w:t>
            </w:r>
            <w:r>
              <w:t xml:space="preserve"> changed.</w:t>
            </w:r>
          </w:p>
        </w:tc>
      </w:tr>
      <w:tr w:rsidR="00C00B4C" w:rsidTr="003660AB">
        <w:tc>
          <w:tcPr>
            <w:tcW w:w="2500" w:type="pct"/>
          </w:tcPr>
          <w:p w:rsidR="00C00B4C" w:rsidRDefault="00C00B4C" w:rsidP="00A73A46">
            <w:r>
              <w:t>If you submit a grade of Incomplete, you need to submit a relevant form.</w:t>
            </w:r>
            <w:r w:rsidR="00DC67A0">
              <w:t xml:space="preserve"> The form is available on the Faculty tab at </w:t>
            </w:r>
            <w:r w:rsidR="00DC67A0" w:rsidRPr="003660AB">
              <w:rPr>
                <w:color w:val="548DD4" w:themeColor="text2" w:themeTint="99"/>
                <w:u w:val="single"/>
              </w:rPr>
              <w:t>im.aua.am</w:t>
            </w:r>
            <w:r w:rsidR="00DC67A0">
              <w:t>.</w:t>
            </w:r>
          </w:p>
        </w:tc>
        <w:tc>
          <w:tcPr>
            <w:tcW w:w="2500" w:type="pct"/>
          </w:tcPr>
          <w:p w:rsidR="00C00B4C" w:rsidRDefault="00C00B4C" w:rsidP="00A73A46">
            <w:r>
              <w:t>Please do not promise a student an Incomplete grade without filling out the relevant form.</w:t>
            </w:r>
          </w:p>
        </w:tc>
      </w:tr>
      <w:tr w:rsidR="00C00B4C" w:rsidTr="003660AB">
        <w:tc>
          <w:tcPr>
            <w:tcW w:w="2500" w:type="pct"/>
          </w:tcPr>
          <w:p w:rsidR="00C00B4C" w:rsidRDefault="00C00B4C" w:rsidP="00A73A46">
            <w:r>
              <w:t xml:space="preserve">If, against your repeated notices, there is a student who </w:t>
            </w:r>
            <w:r w:rsidR="00943426">
              <w:t xml:space="preserve">you think </w:t>
            </w:r>
            <w:r>
              <w:t xml:space="preserve">needs a grade </w:t>
            </w:r>
            <w:r w:rsidR="00943426">
              <w:t xml:space="preserve">and </w:t>
            </w:r>
            <w:r>
              <w:t>who is not on your list, please inform the program chair and RO about the situation.</w:t>
            </w:r>
          </w:p>
        </w:tc>
        <w:tc>
          <w:tcPr>
            <w:tcW w:w="2500" w:type="pct"/>
          </w:tcPr>
          <w:p w:rsidR="00C00B4C" w:rsidRDefault="00C00B4C" w:rsidP="00C00B4C">
            <w:r>
              <w:t>Please do not promise the student a grade and do not tell him/her what that grade will be.</w:t>
            </w:r>
          </w:p>
        </w:tc>
      </w:tr>
      <w:tr w:rsidR="00101725" w:rsidTr="003660AB">
        <w:tc>
          <w:tcPr>
            <w:tcW w:w="2500" w:type="pct"/>
          </w:tcPr>
          <w:p w:rsidR="00101725" w:rsidRDefault="00101725" w:rsidP="00A73A46"/>
        </w:tc>
        <w:tc>
          <w:tcPr>
            <w:tcW w:w="2500" w:type="pct"/>
          </w:tcPr>
          <w:p w:rsidR="00101725" w:rsidRDefault="00101725" w:rsidP="00C00B4C">
            <w:r>
              <w:t>Please do not promise a student that they can have their Incomplete grade changed next time you teach the course without registering for the course. The procedure to change an Incomplete grade is explained on the form and is governed by the Grade Policies Policy.</w:t>
            </w:r>
          </w:p>
        </w:tc>
      </w:tr>
      <w:tr w:rsidR="00C00B4C" w:rsidTr="003660AB">
        <w:tc>
          <w:tcPr>
            <w:tcW w:w="2500" w:type="pct"/>
          </w:tcPr>
          <w:p w:rsidR="00C00B4C" w:rsidRDefault="00C00B4C" w:rsidP="00A73A46">
            <w:r>
              <w:t>Students who have holds on their accounts (payment issues, behavioral issues, etc.) will not be able to see their grades.</w:t>
            </w:r>
          </w:p>
        </w:tc>
        <w:tc>
          <w:tcPr>
            <w:tcW w:w="2500" w:type="pct"/>
          </w:tcPr>
          <w:p w:rsidR="00C00B4C" w:rsidRDefault="00C00B4C" w:rsidP="00C00B4C">
            <w:r>
              <w:t>Please do not release their grades.</w:t>
            </w:r>
          </w:p>
        </w:tc>
      </w:tr>
      <w:tr w:rsidR="00C00B4C" w:rsidTr="003660AB">
        <w:tc>
          <w:tcPr>
            <w:tcW w:w="2500" w:type="pct"/>
          </w:tcPr>
          <w:p w:rsidR="00C00B4C" w:rsidRDefault="00C00B4C" w:rsidP="00A73A46">
            <w:r>
              <w:lastRenderedPageBreak/>
              <w:t>Grades calculated by MOODLE are not the official grades.</w:t>
            </w:r>
          </w:p>
        </w:tc>
        <w:tc>
          <w:tcPr>
            <w:tcW w:w="2500" w:type="pct"/>
          </w:tcPr>
          <w:p w:rsidR="00C00B4C" w:rsidRDefault="00C00B4C" w:rsidP="00C00B4C">
            <w:r>
              <w:t xml:space="preserve">If your students can assume what their grade is on MOODLE, please do not forget to repeat that the official grade is what is submitted through </w:t>
            </w:r>
            <w:r w:rsidRPr="003660AB">
              <w:rPr>
                <w:color w:val="548DD4" w:themeColor="text2" w:themeTint="99"/>
                <w:u w:val="single"/>
              </w:rPr>
              <w:t>im.aua.am</w:t>
            </w:r>
            <w:r>
              <w:t>.</w:t>
            </w:r>
          </w:p>
        </w:tc>
      </w:tr>
      <w:tr w:rsidR="00C00B4C" w:rsidTr="003660AB">
        <w:tc>
          <w:tcPr>
            <w:tcW w:w="2500" w:type="pct"/>
          </w:tcPr>
          <w:p w:rsidR="00C00B4C" w:rsidRDefault="00C00B4C" w:rsidP="00A73A46">
            <w:r>
              <w:t>Grades are defined and discussed in the Grade Policies Policy. The grade earned by a student is irrelevant of his/her performance in other courses.</w:t>
            </w:r>
          </w:p>
        </w:tc>
        <w:tc>
          <w:tcPr>
            <w:tcW w:w="2500" w:type="pct"/>
          </w:tcPr>
          <w:p w:rsidR="00C00B4C" w:rsidRDefault="00C00B4C" w:rsidP="00C00B4C">
            <w:r>
              <w:t xml:space="preserve">Please do not give the student a grade s/he does not deserve because s/he claims that s/he will lose tuition privileges otherwise. </w:t>
            </w:r>
          </w:p>
        </w:tc>
      </w:tr>
      <w:tr w:rsidR="00DC67A0" w:rsidTr="003660AB">
        <w:tc>
          <w:tcPr>
            <w:tcW w:w="2500" w:type="pct"/>
          </w:tcPr>
          <w:p w:rsidR="00DC67A0" w:rsidRDefault="00DC67A0" w:rsidP="00DC67A0">
            <w:r>
              <w:t xml:space="preserve">Your course is evaluated online during the last days of class. Once your submitted grades are verified, you will be able to see your evaluations online under the relevant menu item of the Faculty tab at </w:t>
            </w:r>
            <w:r w:rsidRPr="003660AB">
              <w:rPr>
                <w:color w:val="548DD4" w:themeColor="text2" w:themeTint="99"/>
                <w:u w:val="single"/>
              </w:rPr>
              <w:t>im.aua.am</w:t>
            </w:r>
            <w:r w:rsidR="006924A6">
              <w:rPr>
                <w:color w:val="548DD4" w:themeColor="text2" w:themeTint="99"/>
                <w:u w:val="single"/>
              </w:rPr>
              <w:t xml:space="preserve">. </w:t>
            </w:r>
            <w:r w:rsidR="006924A6" w:rsidRPr="006924A6">
              <w:t>Course evaluations are anonymous.</w:t>
            </w:r>
          </w:p>
        </w:tc>
        <w:tc>
          <w:tcPr>
            <w:tcW w:w="2500" w:type="pct"/>
          </w:tcPr>
          <w:p w:rsidR="00DC67A0" w:rsidRDefault="00DC67A0" w:rsidP="00C00B4C"/>
        </w:tc>
      </w:tr>
      <w:tr w:rsidR="00C00B4C" w:rsidTr="003660AB">
        <w:tc>
          <w:tcPr>
            <w:tcW w:w="2500" w:type="pct"/>
          </w:tcPr>
          <w:p w:rsidR="00C00B4C" w:rsidRDefault="00C00B4C" w:rsidP="00C00B4C">
            <w:r>
              <w:t xml:space="preserve">Breaches to the AUA Code of Ethics and Code of Conduct are defined by the relevant codes (aua.am/policies). Please follow the relevant procedures. </w:t>
            </w:r>
            <w:r w:rsidR="006924A6">
              <w:t xml:space="preserve">The form to report a violation is available is available on the Faculty tab at </w:t>
            </w:r>
            <w:r w:rsidR="006924A6" w:rsidRPr="003660AB">
              <w:rPr>
                <w:color w:val="548DD4" w:themeColor="text2" w:themeTint="99"/>
                <w:u w:val="single"/>
              </w:rPr>
              <w:t>im.aua.am</w:t>
            </w:r>
            <w:r w:rsidR="006924A6">
              <w:t>.</w:t>
            </w:r>
          </w:p>
        </w:tc>
        <w:tc>
          <w:tcPr>
            <w:tcW w:w="2500" w:type="pct"/>
          </w:tcPr>
          <w:p w:rsidR="00C00B4C" w:rsidRDefault="00C00B4C" w:rsidP="00C00B4C">
            <w:r>
              <w:t>Please do not communicate unoffici</w:t>
            </w:r>
            <w:r w:rsidR="00943426">
              <w:t xml:space="preserve">ally with the student regarding </w:t>
            </w:r>
            <w:r>
              <w:t>behavioral/ethical issues.</w:t>
            </w:r>
          </w:p>
        </w:tc>
      </w:tr>
      <w:tr w:rsidR="00C00B4C" w:rsidTr="003660AB">
        <w:tc>
          <w:tcPr>
            <w:tcW w:w="2500" w:type="pct"/>
          </w:tcPr>
          <w:p w:rsidR="00C00B4C" w:rsidRDefault="0093311C" w:rsidP="0093311C">
            <w:r>
              <w:t>The system is open for grade submission on specific dates. Please follow the deadlines.</w:t>
            </w:r>
          </w:p>
        </w:tc>
        <w:tc>
          <w:tcPr>
            <w:tcW w:w="2500" w:type="pct"/>
          </w:tcPr>
          <w:p w:rsidR="00C00B4C" w:rsidRDefault="0093311C" w:rsidP="00C00B4C">
            <w:r>
              <w:t>If you have missed the deadlines, please do not release the grades to the students in any other manner. Contact the RO.</w:t>
            </w:r>
          </w:p>
        </w:tc>
      </w:tr>
      <w:tr w:rsidR="006924A6" w:rsidTr="003660AB">
        <w:tc>
          <w:tcPr>
            <w:tcW w:w="2500" w:type="pct"/>
          </w:tcPr>
          <w:p w:rsidR="006924A6" w:rsidRDefault="006924A6" w:rsidP="0093311C">
            <w:r>
              <w:t xml:space="preserve">If you need to reserve a classroom, please write an email to </w:t>
            </w:r>
            <w:hyperlink r:id="rId6" w:history="1">
              <w:r w:rsidRPr="0074380F">
                <w:rPr>
                  <w:rStyle w:val="Hyperlink"/>
                </w:rPr>
                <w:t>schedule@aua.am</w:t>
              </w:r>
            </w:hyperlink>
            <w:r>
              <w:t xml:space="preserve">. The relevant policy is available at </w:t>
            </w:r>
            <w:hyperlink r:id="rId7" w:history="1">
              <w:r w:rsidRPr="006924A6">
                <w:rPr>
                  <w:rStyle w:val="Hyperlink"/>
                </w:rPr>
                <w:t>registrar.aua.am/room-scheduling/</w:t>
              </w:r>
            </w:hyperlink>
            <w:r>
              <w:t>. The college/department administrative assistants may also do this on your behalf.</w:t>
            </w:r>
          </w:p>
        </w:tc>
        <w:tc>
          <w:tcPr>
            <w:tcW w:w="2500" w:type="pct"/>
          </w:tcPr>
          <w:p w:rsidR="006924A6" w:rsidRDefault="006924A6" w:rsidP="00C00B4C">
            <w:r>
              <w:t>Please do not use a room just because no one is using it at the moment.</w:t>
            </w:r>
          </w:p>
        </w:tc>
      </w:tr>
      <w:tr w:rsidR="00943426" w:rsidTr="003660AB">
        <w:tc>
          <w:tcPr>
            <w:tcW w:w="2500" w:type="pct"/>
          </w:tcPr>
          <w:p w:rsidR="00943426" w:rsidRDefault="00943426" w:rsidP="0093311C">
            <w:r>
              <w:t>Please ask students who ask you for special accommodation to contact the Center for Student Success.</w:t>
            </w:r>
          </w:p>
        </w:tc>
        <w:tc>
          <w:tcPr>
            <w:tcW w:w="2500" w:type="pct"/>
          </w:tcPr>
          <w:p w:rsidR="00943426" w:rsidRDefault="00943426" w:rsidP="00C00B4C"/>
        </w:tc>
      </w:tr>
      <w:tr w:rsidR="00101725" w:rsidTr="003660AB">
        <w:tc>
          <w:tcPr>
            <w:tcW w:w="2500" w:type="pct"/>
          </w:tcPr>
          <w:p w:rsidR="00101725" w:rsidRDefault="00101725" w:rsidP="0093311C">
            <w:r>
              <w:t>Please ask students who are absent to provide justification to their Program Chair too.</w:t>
            </w:r>
          </w:p>
        </w:tc>
        <w:tc>
          <w:tcPr>
            <w:tcW w:w="2500" w:type="pct"/>
          </w:tcPr>
          <w:p w:rsidR="00101725" w:rsidRDefault="00101725" w:rsidP="00C00B4C"/>
        </w:tc>
      </w:tr>
      <w:tr w:rsidR="00101725" w:rsidTr="003660AB">
        <w:tc>
          <w:tcPr>
            <w:tcW w:w="2500" w:type="pct"/>
          </w:tcPr>
          <w:p w:rsidR="00101725" w:rsidRDefault="00101725" w:rsidP="0093311C">
            <w:r>
              <w:t>Please report any continuing absences to the student’s Program Chair and the RO.</w:t>
            </w:r>
          </w:p>
        </w:tc>
        <w:tc>
          <w:tcPr>
            <w:tcW w:w="2500" w:type="pct"/>
          </w:tcPr>
          <w:p w:rsidR="00101725" w:rsidRDefault="00101725" w:rsidP="00C00B4C"/>
        </w:tc>
      </w:tr>
      <w:tr w:rsidR="00101725" w:rsidTr="003660AB">
        <w:tc>
          <w:tcPr>
            <w:tcW w:w="2500" w:type="pct"/>
          </w:tcPr>
          <w:p w:rsidR="00101725" w:rsidRDefault="00101725" w:rsidP="00101725">
            <w:r>
              <w:t xml:space="preserve">Please advise students who think they should be exempt from your course to contact their Program Chair/the RO. </w:t>
            </w:r>
          </w:p>
        </w:tc>
        <w:tc>
          <w:tcPr>
            <w:tcW w:w="2500" w:type="pct"/>
          </w:tcPr>
          <w:p w:rsidR="00101725" w:rsidRDefault="00101725" w:rsidP="00C00B4C">
            <w:r>
              <w:t>Please do not provide advice on exemption/waiver from your course to students, especially undergraduate students.</w:t>
            </w:r>
          </w:p>
        </w:tc>
      </w:tr>
      <w:tr w:rsidR="00101725" w:rsidTr="003660AB">
        <w:tc>
          <w:tcPr>
            <w:tcW w:w="2500" w:type="pct"/>
          </w:tcPr>
          <w:p w:rsidR="00101725" w:rsidRDefault="00101725" w:rsidP="00101725"/>
        </w:tc>
        <w:tc>
          <w:tcPr>
            <w:tcW w:w="2500" w:type="pct"/>
          </w:tcPr>
          <w:p w:rsidR="00101725" w:rsidRDefault="00101725" w:rsidP="00C00B4C">
            <w:r>
              <w:t>Please do not provide advice on transferring credits to students.</w:t>
            </w:r>
          </w:p>
        </w:tc>
      </w:tr>
    </w:tbl>
    <w:p w:rsidR="00D536D8" w:rsidRDefault="00D536D8"/>
    <w:p w:rsidR="006924A6" w:rsidRDefault="006924A6">
      <w:r>
        <w:br w:type="page"/>
      </w:r>
    </w:p>
    <w:p w:rsidR="009B214B" w:rsidRDefault="009B214B"/>
    <w:p w:rsidR="00DC67A0" w:rsidRDefault="009B214B">
      <w:r>
        <w:t xml:space="preserve">Useful </w:t>
      </w:r>
      <w:r w:rsidR="00DC67A0">
        <w:t>Links:</w:t>
      </w:r>
    </w:p>
    <w:p w:rsidR="006924A6" w:rsidRDefault="006924A6">
      <w:r>
        <w:t xml:space="preserve">UMS: </w:t>
      </w:r>
      <w:hyperlink r:id="rId8" w:history="1">
        <w:r w:rsidRPr="006924A6">
          <w:rPr>
            <w:rStyle w:val="Hyperlink"/>
          </w:rPr>
          <w:t>im.aua.am</w:t>
        </w:r>
      </w:hyperlink>
    </w:p>
    <w:p w:rsidR="00DC67A0" w:rsidRDefault="006924A6">
      <w:r>
        <w:t xml:space="preserve">Academic Calendar: </w:t>
      </w:r>
      <w:hyperlink r:id="rId9" w:history="1">
        <w:r w:rsidRPr="006924A6">
          <w:rPr>
            <w:rStyle w:val="Hyperlink"/>
          </w:rPr>
          <w:t>Registrar.aua.am/academic-calendar-2016-2017</w:t>
        </w:r>
      </w:hyperlink>
    </w:p>
    <w:p w:rsidR="006924A6" w:rsidRDefault="006924A6">
      <w:r>
        <w:t xml:space="preserve">Room Booking Schedule: </w:t>
      </w:r>
      <w:hyperlink r:id="rId10" w:history="1">
        <w:r w:rsidRPr="006924A6">
          <w:rPr>
            <w:rStyle w:val="Hyperlink"/>
          </w:rPr>
          <w:t>booking.aua.am</w:t>
        </w:r>
      </w:hyperlink>
    </w:p>
    <w:p w:rsidR="006924A6" w:rsidRDefault="006924A6">
      <w:r>
        <w:t xml:space="preserve">Course and Exams Schedule: </w:t>
      </w:r>
      <w:hyperlink r:id="rId11" w:history="1">
        <w:r w:rsidRPr="006924A6">
          <w:rPr>
            <w:rStyle w:val="Hyperlink"/>
          </w:rPr>
          <w:t>registrar.aua.am/schedule/</w:t>
        </w:r>
      </w:hyperlink>
    </w:p>
    <w:p w:rsidR="006924A6" w:rsidRDefault="006924A6"/>
    <w:p w:rsidR="006924A6" w:rsidRDefault="006924A6">
      <w:r>
        <w:t>Email Addresses:</w:t>
      </w:r>
    </w:p>
    <w:p w:rsidR="006A1B88" w:rsidRDefault="006A1B88" w:rsidP="006A1B88">
      <w:r>
        <w:t xml:space="preserve">registrar@aua.am </w:t>
      </w:r>
      <w:r>
        <w:t>–</w:t>
      </w:r>
      <w:r>
        <w:t xml:space="preserve"> Registrar</w:t>
      </w:r>
      <w:r>
        <w:t>.  Used by the Registrar only.</w:t>
      </w:r>
    </w:p>
    <w:p w:rsidR="006A1B88" w:rsidRDefault="006A1B88" w:rsidP="006A1B88">
      <w:r>
        <w:t xml:space="preserve">registrarinfo@aua.am </w:t>
      </w:r>
      <w:r w:rsidR="009F0867">
        <w:t>–</w:t>
      </w:r>
      <w:r>
        <w:t xml:space="preserve"> </w:t>
      </w:r>
      <w:r w:rsidR="009F0867">
        <w:t xml:space="preserve">Used by the Front Desk, </w:t>
      </w:r>
      <w:r>
        <w:t>Registrar's Office</w:t>
      </w:r>
      <w:r>
        <w:t>. Used by all staff members in the Office of the Registrar.</w:t>
      </w:r>
    </w:p>
    <w:p w:rsidR="006A1B88" w:rsidRDefault="006A1B88" w:rsidP="006A1B88">
      <w:r>
        <w:t xml:space="preserve">schedule@aua.am </w:t>
      </w:r>
      <w:r w:rsidR="009F0867">
        <w:t xml:space="preserve">– </w:t>
      </w:r>
      <w:r w:rsidR="009F0867">
        <w:t>Room Scheduler</w:t>
      </w:r>
      <w:r>
        <w:t>. For scheduling</w:t>
      </w:r>
      <w:r w:rsidRPr="006A1B88">
        <w:t xml:space="preserve"> a</w:t>
      </w:r>
      <w:r>
        <w:t xml:space="preserve"> classroom or conference room or to report </w:t>
      </w:r>
      <w:r w:rsidRPr="006A1B88">
        <w:t>problems with the classroom</w:t>
      </w:r>
      <w:r>
        <w:t>.</w:t>
      </w:r>
    </w:p>
    <w:p w:rsidR="006924A6" w:rsidRDefault="006A1B88" w:rsidP="006A1B88">
      <w:r>
        <w:t xml:space="preserve">service@aua.am </w:t>
      </w:r>
      <w:r>
        <w:t>–</w:t>
      </w:r>
      <w:r>
        <w:t xml:space="preserve"> ICTS</w:t>
      </w:r>
      <w:r>
        <w:t xml:space="preserve">.  </w:t>
      </w:r>
      <w:bookmarkStart w:id="0" w:name="_GoBack"/>
      <w:bookmarkEnd w:id="0"/>
      <w:r>
        <w:t xml:space="preserve">To report problems with AUA email account or </w:t>
      </w:r>
      <w:r w:rsidRPr="006A1B88">
        <w:t>Moodle</w:t>
      </w:r>
      <w:r>
        <w:t>.</w:t>
      </w:r>
    </w:p>
    <w:p w:rsidR="006A1B88" w:rsidRDefault="006A1B88" w:rsidP="006A1B88"/>
    <w:p w:rsidR="003660AB" w:rsidRDefault="009B214B">
      <w:r>
        <w:t>Acronyms:</w:t>
      </w:r>
    </w:p>
    <w:p w:rsidR="003660AB" w:rsidRDefault="003660AB">
      <w:r>
        <w:t xml:space="preserve">ICTS: Information and Computer </w:t>
      </w:r>
      <w:r w:rsidRPr="003660AB">
        <w:t>Information &amp; Communication Technologies Services</w:t>
      </w:r>
    </w:p>
    <w:p w:rsidR="003660AB" w:rsidRDefault="003660AB">
      <w:r>
        <w:t>RO: Registrar’s Office</w:t>
      </w:r>
    </w:p>
    <w:p w:rsidR="00291425" w:rsidRDefault="00291425">
      <w:r>
        <w:t>POT: Part of Terms</w:t>
      </w:r>
    </w:p>
    <w:p w:rsidR="006A1B88" w:rsidRDefault="00FD667F">
      <w:r>
        <w:t>TA: Teaching Assistant</w:t>
      </w:r>
      <w:r w:rsidR="006A1B88">
        <w:t>s (</w:t>
      </w:r>
      <w:r w:rsidR="006A1B88" w:rsidRPr="006A1B88">
        <w:t>TAs do not have access to im.aua.am and class lists</w:t>
      </w:r>
      <w:r w:rsidR="006A1B88">
        <w:t>)</w:t>
      </w:r>
    </w:p>
    <w:sectPr w:rsidR="006A1B88" w:rsidSect="003660AB">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140" w:rsidRDefault="00927140" w:rsidP="00A73A46">
      <w:pPr>
        <w:spacing w:after="0" w:line="240" w:lineRule="auto"/>
      </w:pPr>
      <w:r>
        <w:separator/>
      </w:r>
    </w:p>
  </w:endnote>
  <w:endnote w:type="continuationSeparator" w:id="0">
    <w:p w:rsidR="00927140" w:rsidRDefault="00927140" w:rsidP="00A7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900657"/>
      <w:docPartObj>
        <w:docPartGallery w:val="Page Numbers (Bottom of Page)"/>
        <w:docPartUnique/>
      </w:docPartObj>
    </w:sdtPr>
    <w:sdtEndPr>
      <w:rPr>
        <w:noProof/>
      </w:rPr>
    </w:sdtEndPr>
    <w:sdtContent>
      <w:p w:rsidR="00A73A46" w:rsidRDefault="00A73A46">
        <w:pPr>
          <w:pStyle w:val="Footer"/>
          <w:jc w:val="center"/>
        </w:pPr>
        <w:r>
          <w:fldChar w:fldCharType="begin"/>
        </w:r>
        <w:r>
          <w:instrText xml:space="preserve"> PAGE   \* MERGEFORMAT </w:instrText>
        </w:r>
        <w:r>
          <w:fldChar w:fldCharType="separate"/>
        </w:r>
        <w:r w:rsidR="009F0867">
          <w:rPr>
            <w:noProof/>
          </w:rPr>
          <w:t>2</w:t>
        </w:r>
        <w:r>
          <w:rPr>
            <w:noProof/>
          </w:rPr>
          <w:fldChar w:fldCharType="end"/>
        </w:r>
      </w:p>
    </w:sdtContent>
  </w:sdt>
  <w:p w:rsidR="00A73A46" w:rsidRDefault="00A73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140" w:rsidRDefault="00927140" w:rsidP="00A73A46">
      <w:pPr>
        <w:spacing w:after="0" w:line="240" w:lineRule="auto"/>
      </w:pPr>
      <w:r>
        <w:separator/>
      </w:r>
    </w:p>
  </w:footnote>
  <w:footnote w:type="continuationSeparator" w:id="0">
    <w:p w:rsidR="00927140" w:rsidRDefault="00927140" w:rsidP="00A73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28" w:rsidRDefault="00AF4028">
    <w:pPr>
      <w:pStyle w:val="Header"/>
    </w:pPr>
    <w:r>
      <w:t>AUA’s University Management System (UMS)</w:t>
    </w:r>
  </w:p>
  <w:p w:rsidR="00AF4028" w:rsidRDefault="00AF4028">
    <w:pPr>
      <w:pStyle w:val="Header"/>
    </w:pPr>
    <w:r>
      <w:t>IM.AUA.AM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AB"/>
    <w:rsid w:val="00101725"/>
    <w:rsid w:val="0023084B"/>
    <w:rsid w:val="00291425"/>
    <w:rsid w:val="003132FE"/>
    <w:rsid w:val="00313AA1"/>
    <w:rsid w:val="003660AB"/>
    <w:rsid w:val="003951C1"/>
    <w:rsid w:val="00466757"/>
    <w:rsid w:val="006924A6"/>
    <w:rsid w:val="006A1B88"/>
    <w:rsid w:val="007C0B91"/>
    <w:rsid w:val="007C6547"/>
    <w:rsid w:val="00871655"/>
    <w:rsid w:val="00897864"/>
    <w:rsid w:val="008C4D18"/>
    <w:rsid w:val="00927140"/>
    <w:rsid w:val="0093311C"/>
    <w:rsid w:val="00943426"/>
    <w:rsid w:val="00945F0A"/>
    <w:rsid w:val="009B214B"/>
    <w:rsid w:val="009F0867"/>
    <w:rsid w:val="00A73A46"/>
    <w:rsid w:val="00AF4028"/>
    <w:rsid w:val="00C00B4C"/>
    <w:rsid w:val="00CB08A0"/>
    <w:rsid w:val="00D536D8"/>
    <w:rsid w:val="00DC67A0"/>
    <w:rsid w:val="00E02FE8"/>
    <w:rsid w:val="00E91A49"/>
    <w:rsid w:val="00FD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38433-F71A-47D2-A645-EFCB6928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A46"/>
  </w:style>
  <w:style w:type="paragraph" w:styleId="Footer">
    <w:name w:val="footer"/>
    <w:basedOn w:val="Normal"/>
    <w:link w:val="FooterChar"/>
    <w:uiPriority w:val="99"/>
    <w:unhideWhenUsed/>
    <w:rsid w:val="00A7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A46"/>
  </w:style>
  <w:style w:type="character" w:styleId="Hyperlink">
    <w:name w:val="Hyperlink"/>
    <w:basedOn w:val="DefaultParagraphFont"/>
    <w:uiPriority w:val="99"/>
    <w:unhideWhenUsed/>
    <w:rsid w:val="00DC6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My%20Documents\WINWORD\CONTRACT\im.aua.a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C:\My%20Documents\WINWORD\CONTRACT\registrar.aua.am\room-schedulin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edule@aua.am" TargetMode="External"/><Relationship Id="rId11" Type="http://schemas.openxmlformats.org/officeDocument/2006/relationships/hyperlink" Target="file:///C:\My%20Documents\WINWORD\CONTRACT\registrar.aua.am\schedul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file:///C:\My%20Documents\WINWORD\CONTRACT\booking.aua.am" TargetMode="External"/><Relationship Id="rId4" Type="http://schemas.openxmlformats.org/officeDocument/2006/relationships/footnotes" Target="footnotes.xml"/><Relationship Id="rId9" Type="http://schemas.openxmlformats.org/officeDocument/2006/relationships/hyperlink" Target="file:///C:\My%20Documents\WINWORD\CONTRACT\Registrar.aua.am\academic-calendar-2016-20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Carzroun</dc:creator>
  <cp:lastModifiedBy>Sharistan</cp:lastModifiedBy>
  <cp:revision>3</cp:revision>
  <dcterms:created xsi:type="dcterms:W3CDTF">2016-08-19T12:11:00Z</dcterms:created>
  <dcterms:modified xsi:type="dcterms:W3CDTF">2016-08-19T14:00:00Z</dcterms:modified>
</cp:coreProperties>
</file>