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A" w:rsidRDefault="004F7381">
      <w:pPr>
        <w:rPr>
          <w:sz w:val="22"/>
        </w:rPr>
      </w:pPr>
      <w:r>
        <w:rPr>
          <w:sz w:val="22"/>
        </w:rPr>
        <w:t>Your essay must contain……</w:t>
      </w:r>
    </w:p>
    <w:p w:rsidR="004F7381" w:rsidRDefault="004F7381">
      <w:pPr>
        <w:rPr>
          <w:sz w:val="22"/>
        </w:rPr>
      </w:pPr>
    </w:p>
    <w:p w:rsidR="004F7381" w:rsidRDefault="004F7381">
      <w:pPr>
        <w:rPr>
          <w:sz w:val="22"/>
        </w:rPr>
      </w:pPr>
    </w:p>
    <w:p w:rsidR="004F7381" w:rsidRPr="004E58AA" w:rsidRDefault="004F7381">
      <w:pPr>
        <w:rPr>
          <w:sz w:val="22"/>
        </w:rPr>
      </w:pP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 xml:space="preserve">General-to-specific introduction that provides reader with </w:t>
      </w:r>
      <w:r w:rsidRPr="004E58AA">
        <w:rPr>
          <w:sz w:val="22"/>
          <w:u w:val="single"/>
        </w:rPr>
        <w:t>context/background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Introduction develops slowly, thoughtfully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Introduction leads to clearly arti</w:t>
      </w:r>
      <w:bookmarkStart w:id="0" w:name="_GoBack"/>
      <w:bookmarkEnd w:id="0"/>
      <w:r w:rsidRPr="004E58AA">
        <w:rPr>
          <w:sz w:val="22"/>
        </w:rPr>
        <w:t>culated thesis statement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 xml:space="preserve">Thesis contains </w:t>
      </w:r>
      <w:r w:rsidRPr="004E58AA">
        <w:rPr>
          <w:sz w:val="22"/>
          <w:u w:val="single"/>
        </w:rPr>
        <w:t>position</w:t>
      </w:r>
      <w:r w:rsidRPr="004E58AA">
        <w:rPr>
          <w:sz w:val="22"/>
        </w:rPr>
        <w:t xml:space="preserve"> and </w:t>
      </w:r>
      <w:r w:rsidRPr="004E58AA">
        <w:rPr>
          <w:sz w:val="22"/>
          <w:u w:val="single"/>
        </w:rPr>
        <w:t xml:space="preserve">rationale </w:t>
      </w:r>
    </w:p>
    <w:p w:rsid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Thesis is focused enough to need only 4-5 pages of “proof”; broad enough to sustain 4-5 pages of material</w:t>
      </w:r>
    </w:p>
    <w:p w:rsidR="006B6C79" w:rsidRPr="004E58AA" w:rsidRDefault="006B6C79" w:rsidP="006B6C79">
      <w:pPr>
        <w:ind w:left="720"/>
        <w:jc w:val="center"/>
        <w:rPr>
          <w:sz w:val="22"/>
        </w:rPr>
      </w:pPr>
      <w:r>
        <w:rPr>
          <w:sz w:val="22"/>
        </w:rPr>
        <w:t>***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 xml:space="preserve">Your essay acts as the </w:t>
      </w:r>
      <w:r w:rsidRPr="004E58AA">
        <w:rPr>
          <w:sz w:val="22"/>
          <w:u w:val="single"/>
        </w:rPr>
        <w:t xml:space="preserve">proof </w:t>
      </w:r>
      <w:r w:rsidRPr="004E58AA">
        <w:rPr>
          <w:sz w:val="22"/>
        </w:rPr>
        <w:t xml:space="preserve">of your thesis.  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Paragraphing makes sense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Paragraphs stand as “whole” units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 xml:space="preserve">Paragraphs pass the test of </w:t>
      </w:r>
      <w:r w:rsidRPr="00602CDB">
        <w:rPr>
          <w:i/>
          <w:sz w:val="22"/>
        </w:rPr>
        <w:t>order, unity, coherence, completeness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 xml:space="preserve">Paragraphs are guided by a clear, definitive </w:t>
      </w:r>
      <w:r w:rsidRPr="004E58AA">
        <w:rPr>
          <w:sz w:val="22"/>
          <w:u w:val="single"/>
        </w:rPr>
        <w:t>topic sentence</w:t>
      </w:r>
      <w:r w:rsidRPr="004E58AA">
        <w:rPr>
          <w:sz w:val="22"/>
        </w:rPr>
        <w:t>, stated near the top of each paragraph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Paragraphs are well-developed with supporting material—sentences of: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Explanation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Definition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Description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Introduction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Conclusion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Connection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Transition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Quotes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Fact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Opinion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Example</w:t>
      </w:r>
    </w:p>
    <w:p w:rsidR="004E58AA" w:rsidRPr="004E58AA" w:rsidRDefault="004E58AA" w:rsidP="004E58AA">
      <w:pPr>
        <w:numPr>
          <w:ilvl w:val="1"/>
          <w:numId w:val="1"/>
        </w:numPr>
        <w:rPr>
          <w:sz w:val="22"/>
        </w:rPr>
      </w:pPr>
      <w:r w:rsidRPr="004E58AA">
        <w:rPr>
          <w:sz w:val="22"/>
        </w:rPr>
        <w:t>Analysis, etc….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 xml:space="preserve">Not only does the material </w:t>
      </w:r>
      <w:r w:rsidRPr="00602CDB">
        <w:rPr>
          <w:i/>
          <w:sz w:val="22"/>
        </w:rPr>
        <w:t xml:space="preserve">within </w:t>
      </w:r>
      <w:r w:rsidRPr="004E58AA">
        <w:rPr>
          <w:sz w:val="22"/>
        </w:rPr>
        <w:t xml:space="preserve">paragraphs follow a logical order, but paragraphs themselves follow one another in logical order </w:t>
      </w:r>
      <w:r w:rsidRPr="00602CDB">
        <w:rPr>
          <w:i/>
          <w:sz w:val="22"/>
        </w:rPr>
        <w:t>throughout</w:t>
      </w:r>
      <w:r w:rsidRPr="004E58AA">
        <w:rPr>
          <w:sz w:val="22"/>
        </w:rPr>
        <w:t xml:space="preserve"> the essay</w:t>
      </w:r>
    </w:p>
    <w:p w:rsid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Thoughtful, clear transitions occur from one paragraph to another</w:t>
      </w:r>
    </w:p>
    <w:p w:rsidR="006B6C79" w:rsidRPr="004E58AA" w:rsidRDefault="006B6C79" w:rsidP="006B6C79">
      <w:pPr>
        <w:ind w:left="720"/>
        <w:jc w:val="center"/>
        <w:rPr>
          <w:sz w:val="22"/>
        </w:rPr>
      </w:pPr>
      <w:r>
        <w:rPr>
          <w:sz w:val="22"/>
        </w:rPr>
        <w:t>***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The topic is critically engaged, showing the writer</w:t>
      </w:r>
      <w:r w:rsidR="006B6C79">
        <w:rPr>
          <w:sz w:val="22"/>
        </w:rPr>
        <w:t>’</w:t>
      </w:r>
      <w:r w:rsidRPr="004E58AA">
        <w:rPr>
          <w:sz w:val="22"/>
        </w:rPr>
        <w:t>s deep understanding of all sides of the issue, and his/her ability to deal with the complexities of the issue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Secondary sources are engaged in a thoughtful, meaningful way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Writer shows clear understanding of secondary sources used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Secondary sources are smoothly integrated within a paragraph’s argument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Quoted matter observes</w:t>
      </w:r>
      <w:r w:rsidR="006B6C79">
        <w:rPr>
          <w:sz w:val="22"/>
        </w:rPr>
        <w:t xml:space="preserve"> APA or</w:t>
      </w:r>
      <w:r w:rsidRPr="004E58AA">
        <w:rPr>
          <w:sz w:val="22"/>
        </w:rPr>
        <w:t xml:space="preserve"> MLA style</w:t>
      </w:r>
    </w:p>
    <w:p w:rsid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Quoted matter receives proper introduction, analysis, and citation, and is accurately quoted</w:t>
      </w:r>
    </w:p>
    <w:p w:rsidR="006B6C79" w:rsidRPr="004E58AA" w:rsidRDefault="006B6C79" w:rsidP="006B6C79">
      <w:pPr>
        <w:ind w:left="720"/>
        <w:jc w:val="center"/>
        <w:rPr>
          <w:sz w:val="22"/>
        </w:rPr>
      </w:pPr>
      <w:r>
        <w:rPr>
          <w:sz w:val="22"/>
        </w:rPr>
        <w:t>***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Conclusion brings the essay to a close in a thoughtful way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Conclusion reminds reader of what went on in the essay, but is not repetitive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Conclusion answers the question “so what?”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Conclusion works specific-to-general in its structure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Conclusion leaves the reader with something to think about</w:t>
      </w:r>
    </w:p>
    <w:p w:rsidR="004E58AA" w:rsidRPr="004E58AA" w:rsidRDefault="004E58AA" w:rsidP="004E58AA">
      <w:pPr>
        <w:numPr>
          <w:ilvl w:val="0"/>
          <w:numId w:val="1"/>
        </w:numPr>
        <w:rPr>
          <w:sz w:val="22"/>
        </w:rPr>
      </w:pPr>
      <w:r w:rsidRPr="004E58AA">
        <w:rPr>
          <w:sz w:val="22"/>
        </w:rPr>
        <w:t>Conclusion brings essay to a close, acting as the writer’s “good-bye” to the reader</w:t>
      </w:r>
    </w:p>
    <w:p w:rsidR="004E58AA" w:rsidRPr="004E58AA" w:rsidRDefault="004E58AA" w:rsidP="004E58AA">
      <w:pPr>
        <w:rPr>
          <w:sz w:val="22"/>
        </w:rPr>
      </w:pPr>
    </w:p>
    <w:sectPr w:rsidR="004E58AA" w:rsidRPr="004E58AA" w:rsidSect="002C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955"/>
    <w:multiLevelType w:val="hybridMultilevel"/>
    <w:tmpl w:val="79B2F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AA"/>
    <w:rsid w:val="00100EFE"/>
    <w:rsid w:val="002C3D96"/>
    <w:rsid w:val="003C50EF"/>
    <w:rsid w:val="004A5A2D"/>
    <w:rsid w:val="004E58AA"/>
    <w:rsid w:val="004F7381"/>
    <w:rsid w:val="005F4597"/>
    <w:rsid w:val="00602CDB"/>
    <w:rsid w:val="006B6C79"/>
    <w:rsid w:val="006F2922"/>
    <w:rsid w:val="009F1DBE"/>
    <w:rsid w:val="00A74817"/>
    <w:rsid w:val="00F21DDC"/>
    <w:rsid w:val="00F974B3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101 –</vt:lpstr>
    </vt:vector>
  </TitlesOfParts>
  <Company>NJCU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101 –</dc:title>
  <dc:creator>AGHARABEGIAN</dc:creator>
  <cp:lastModifiedBy>Rozita</cp:lastModifiedBy>
  <cp:revision>2</cp:revision>
  <cp:lastPrinted>2014-05-05T23:00:00Z</cp:lastPrinted>
  <dcterms:created xsi:type="dcterms:W3CDTF">2017-10-19T12:57:00Z</dcterms:created>
  <dcterms:modified xsi:type="dcterms:W3CDTF">2017-10-19T12:57:00Z</dcterms:modified>
</cp:coreProperties>
</file>